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FC" w:rsidRDefault="00EA04E4" w:rsidP="00DA63FC">
      <w:pPr>
        <w:keepNext/>
        <w:spacing w:before="120" w:after="120" w:line="360" w:lineRule="auto"/>
        <w:ind w:left="580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DA63FC">
        <w:rPr>
          <w:color w:val="000000"/>
          <w:u w:color="000000"/>
        </w:rPr>
        <w:t>Załącznik Nr 2 do uchwały Nr VII/48/24</w:t>
      </w:r>
      <w:r w:rsidR="00DA63FC">
        <w:rPr>
          <w:color w:val="000000"/>
          <w:u w:color="000000"/>
        </w:rPr>
        <w:br/>
        <w:t>Rady Miejskiej w Goniądzu</w:t>
      </w:r>
      <w:r w:rsidR="00DA63FC">
        <w:rPr>
          <w:color w:val="000000"/>
          <w:u w:color="000000"/>
        </w:rPr>
        <w:br/>
        <w:t>z dnia 20 grudnia 2024 r.</w:t>
      </w:r>
    </w:p>
    <w:p w:rsidR="00DA63FC" w:rsidRDefault="00DA63FC" w:rsidP="00DA63F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DEKLARACJA O WYSOKOŚCI OPŁATY ZA GOSPODAROWANIE ODPADAMI KOMUNALNYMI NA TERENIE MIASTA I GMINY GONIĄDZ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8938"/>
      </w:tblGrid>
      <w:tr w:rsidR="00DA63FC" w:rsidTr="00614F07">
        <w:trPr>
          <w:trHeight w:val="567"/>
        </w:trPr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Podstawa prawna</w:t>
            </w:r>
          </w:p>
        </w:tc>
        <w:tc>
          <w:tcPr>
            <w:tcW w:w="9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Ustawa z dnia 13 września 1996 roku o utrzymaniu czystości i porządku w gminach (Dz. U. z  2024r. poz. 399)</w:t>
            </w:r>
          </w:p>
        </w:tc>
      </w:tr>
      <w:tr w:rsidR="00DA63FC" w:rsidTr="00614F07">
        <w:trPr>
          <w:trHeight w:val="567"/>
        </w:trPr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Składający</w:t>
            </w:r>
          </w:p>
        </w:tc>
        <w:tc>
          <w:tcPr>
            <w:tcW w:w="9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Właściciele nieruchomości znajdujących się w granicach administracyjnych miasta i gminy Goniądz, przez których rozumie się także współwłaścicieli, użytkowników wieczystych oraz jednostki organizacyjne i osoby posiadające nieruchomości w zarządzie lub użytkowaniu, a także inne podmioty władające nieruchomością.</w:t>
            </w:r>
          </w:p>
        </w:tc>
      </w:tr>
      <w:tr w:rsidR="00DA63FC" w:rsidTr="00614F07">
        <w:trPr>
          <w:trHeight w:val="567"/>
        </w:trPr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Termin składania</w:t>
            </w:r>
          </w:p>
        </w:tc>
        <w:tc>
          <w:tcPr>
            <w:tcW w:w="9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Deklarację o wysokości opłaty za gospodarowanie odpadami komunalnymi należy składać w terminach określonych w art. 6m ust. 1 i 2 ustawy z dnia 13 września 1996 roku o utrzymaniu czystości i porządku w gminach (Dz. U. z  2024r. poz. 399)</w:t>
            </w:r>
          </w:p>
        </w:tc>
      </w:tr>
      <w:tr w:rsidR="00DA63FC" w:rsidTr="00614F07">
        <w:trPr>
          <w:trHeight w:val="567"/>
        </w:trPr>
        <w:tc>
          <w:tcPr>
            <w:tcW w:w="1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Organ/Miejsce składania</w:t>
            </w:r>
          </w:p>
        </w:tc>
        <w:tc>
          <w:tcPr>
            <w:tcW w:w="9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Burmistrz Goniądza </w:t>
            </w:r>
          </w:p>
          <w:p w:rsidR="00DA63FC" w:rsidRDefault="00DA63FC" w:rsidP="00614F07">
            <w:pPr>
              <w:jc w:val="left"/>
            </w:pPr>
            <w:r>
              <w:rPr>
                <w:sz w:val="18"/>
              </w:rPr>
              <w:t>Urząd Miejski w Goniądzu, ul. Stary Rynek 24, 19-110 Goniądz</w:t>
            </w:r>
          </w:p>
        </w:tc>
      </w:tr>
    </w:tbl>
    <w:p w:rsidR="00DA63FC" w:rsidRDefault="00DA63FC" w:rsidP="00DA63F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DEKLARACJĘ NALEŻY WYPEŁNIĆ CZYTELNIE, NA MASZYNIE, KOMPUTEROWO LUB RĘCZNIE WIELKIMI, DRUKOWANYMI LITERAMI.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2967"/>
        <w:gridCol w:w="2814"/>
        <w:gridCol w:w="1901"/>
      </w:tblGrid>
      <w:tr w:rsidR="00DA63FC" w:rsidTr="00614F07">
        <w:tc>
          <w:tcPr>
            <w:tcW w:w="59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I.</w:t>
            </w:r>
            <w:r>
              <w:rPr>
                <w:b/>
                <w:sz w:val="20"/>
              </w:rPr>
              <w:t>Dane</w:t>
            </w:r>
            <w:proofErr w:type="spellEnd"/>
            <w:r>
              <w:rPr>
                <w:b/>
                <w:sz w:val="20"/>
              </w:rPr>
              <w:t xml:space="preserve"> identyfikacyjne:</w:t>
            </w:r>
          </w:p>
          <w:p w:rsidR="00DA63FC" w:rsidRDefault="00DA63FC" w:rsidP="00614F07">
            <w:pPr>
              <w:jc w:val="left"/>
            </w:pPr>
            <w:r>
              <w:rPr>
                <w:sz w:val="16"/>
              </w:rPr>
              <w:t>*dotyczy podmiotów nie będących osobami fizycznymi</w:t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  <w:p w:rsidR="00DA63FC" w:rsidRDefault="00DA63FC" w:rsidP="00614F07">
            <w:pPr>
              <w:jc w:val="left"/>
            </w:pPr>
            <w:r>
              <w:rPr>
                <w:sz w:val="16"/>
              </w:rPr>
              <w:t>**dotyczy podmiotów będących osobami fizycznymi</w:t>
            </w:r>
          </w:p>
        </w:tc>
      </w:tr>
      <w:tr w:rsidR="00DA63FC" w:rsidTr="00614F07">
        <w:trPr>
          <w:trHeight w:val="253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Rodzaj składającego deklarację </w:t>
            </w:r>
            <w:r>
              <w:rPr>
                <w:sz w:val="16"/>
              </w:rPr>
              <w:t xml:space="preserve">(zaznaczyć właściwą pozycję stawiając </w:t>
            </w:r>
            <w:r>
              <w:rPr>
                <w:b/>
                <w:sz w:val="28"/>
              </w:rPr>
              <w:t>×</w:t>
            </w:r>
            <w:r>
              <w:rPr>
                <w:sz w:val="16"/>
              </w:rPr>
              <w:t>, należy wybrać jedną możliwość)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32"/>
              </w:rPr>
              <w:t>□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Właściciel 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32"/>
              </w:rPr>
              <w:t>□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Współwłaściciel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32"/>
              </w:rPr>
              <w:t>□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Jednostka organizacyjna i osoba posiadająca nieruchomość w zarządzie lub użytkowaniu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32"/>
              </w:rPr>
              <w:t>□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Użytkownik wieczysty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32"/>
              </w:rPr>
              <w:t>□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Inny podmiot</w:t>
            </w:r>
          </w:p>
        </w:tc>
      </w:tr>
      <w:tr w:rsidR="00DA63FC" w:rsidTr="00614F07"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Nazwa pełna, NIP*/Imię i nazwisko*, PESEL**</w:t>
            </w:r>
          </w:p>
        </w:tc>
      </w:tr>
      <w:tr w:rsidR="00DA63FC" w:rsidTr="00614F07"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Telefon kontaktowy (według uznania)</w:t>
            </w:r>
          </w:p>
        </w:tc>
      </w:tr>
      <w:tr w:rsidR="00DA63FC" w:rsidTr="00614F07">
        <w:trPr>
          <w:trHeight w:val="454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t>II.</w:t>
            </w:r>
            <w:r>
              <w:rPr>
                <w:b/>
                <w:sz w:val="20"/>
              </w:rPr>
              <w:t>ADRES SIEDZIBY/ADRES ZAMIESZKANIA SKŁADAJĄCEGO DEKLARACJĘ:</w:t>
            </w:r>
          </w:p>
        </w:tc>
      </w:tr>
      <w:tr w:rsidR="00DA63FC" w:rsidTr="00614F07">
        <w:trPr>
          <w:trHeight w:val="454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KRAJ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</w:t>
            </w:r>
          </w:p>
        </w:tc>
      </w:tr>
      <w:tr w:rsidR="00DA63FC" w:rsidTr="00614F07">
        <w:trPr>
          <w:trHeight w:val="454"/>
        </w:trPr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3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ULICA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DOMU</w:t>
            </w:r>
          </w:p>
        </w:tc>
      </w:tr>
      <w:tr w:rsidR="00DA63FC" w:rsidTr="00614F07">
        <w:trPr>
          <w:trHeight w:val="454"/>
        </w:trPr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NR LOKALU </w:t>
            </w:r>
          </w:p>
        </w:tc>
      </w:tr>
      <w:tr w:rsidR="00DA63FC" w:rsidTr="00614F07">
        <w:trPr>
          <w:trHeight w:val="454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KOD POCZTOWY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POCZTA</w:t>
            </w:r>
          </w:p>
        </w:tc>
      </w:tr>
      <w:tr w:rsidR="00DA63FC" w:rsidTr="00614F07">
        <w:trPr>
          <w:trHeight w:val="397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t>III.</w:t>
            </w:r>
            <w:r>
              <w:rPr>
                <w:b/>
                <w:sz w:val="20"/>
              </w:rPr>
              <w:t xml:space="preserve"> ADRES NIERUCHOMOŚCI </w:t>
            </w:r>
            <w:r>
              <w:rPr>
                <w:sz w:val="18"/>
              </w:rPr>
              <w:t>(należy podać adres nieruchomości, z której będą odbierane odpady komunalne bądź oznaczenie ewidencyjne działki)</w:t>
            </w:r>
            <w:r>
              <w:rPr>
                <w:b/>
                <w:sz w:val="20"/>
              </w:rPr>
              <w:t>:</w:t>
            </w:r>
          </w:p>
        </w:tc>
      </w:tr>
      <w:tr w:rsidR="00DA63FC" w:rsidTr="00614F07">
        <w:trPr>
          <w:trHeight w:val="454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KRAJ </w:t>
            </w:r>
          </w:p>
        </w:tc>
        <w:tc>
          <w:tcPr>
            <w:tcW w:w="6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6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ULICA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NR DOMU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NR LOKALU 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MIEJSCOWOŚĆ </w:t>
            </w:r>
          </w:p>
        </w:tc>
        <w:tc>
          <w:tcPr>
            <w:tcW w:w="6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sz w:val="18"/>
              </w:rPr>
            </w:pPr>
            <w:r>
              <w:rPr>
                <w:sz w:val="18"/>
              </w:rPr>
              <w:t>POCZTA</w:t>
            </w:r>
          </w:p>
          <w:p w:rsidR="0045429A" w:rsidRDefault="0045429A" w:rsidP="00614F07">
            <w:pPr>
              <w:jc w:val="left"/>
              <w:rPr>
                <w:color w:val="000000"/>
                <w:u w:color="000000"/>
              </w:rPr>
            </w:pPr>
          </w:p>
        </w:tc>
      </w:tr>
      <w:tr w:rsidR="00DA63FC" w:rsidTr="00614F07">
        <w:trPr>
          <w:trHeight w:val="625"/>
        </w:trPr>
        <w:tc>
          <w:tcPr>
            <w:tcW w:w="5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DZIAŁKA/DZIAŁKI OZNACZONA NR GEODEZYJNYM</w:t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OBRĘB</w:t>
            </w:r>
          </w:p>
        </w:tc>
      </w:tr>
      <w:tr w:rsidR="00DA63FC" w:rsidTr="00614F07">
        <w:trPr>
          <w:trHeight w:val="397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IV.</w:t>
            </w:r>
            <w:r>
              <w:rPr>
                <w:b/>
                <w:sz w:val="20"/>
              </w:rPr>
              <w:t xml:space="preserve">OKOLICZNOŚCI POWODUJĄCE KONIECZNOŚĆ ZŁOŻENIA DEKLARACJI </w:t>
            </w:r>
          </w:p>
          <w:p w:rsidR="00DA63FC" w:rsidRDefault="00DA63FC" w:rsidP="00614F07">
            <w:pPr>
              <w:jc w:val="left"/>
            </w:pPr>
            <w:r>
              <w:rPr>
                <w:sz w:val="16"/>
              </w:rPr>
              <w:t xml:space="preserve">(zaznaczyć właściwą pozycję stawiając </w:t>
            </w:r>
            <w:r>
              <w:rPr>
                <w:b/>
                <w:sz w:val="28"/>
              </w:rPr>
              <w:t>×</w:t>
            </w:r>
            <w:r>
              <w:rPr>
                <w:sz w:val="16"/>
              </w:rPr>
              <w:t>, należy wybrać jedną możliwość)</w:t>
            </w: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pierwsza deklaracja</w:t>
            </w:r>
          </w:p>
        </w:tc>
        <w:tc>
          <w:tcPr>
            <w:tcW w:w="30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korekta deklaracji</w:t>
            </w:r>
          </w:p>
          <w:p w:rsidR="00DA63FC" w:rsidRDefault="00DA63FC" w:rsidP="00614F07">
            <w:pPr>
              <w:jc w:val="left"/>
            </w:pP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 xml:space="preserve">wygaśnięcie obowiązku           </w:t>
            </w:r>
            <w:r>
              <w:rPr>
                <w:b/>
                <w:sz w:val="32"/>
              </w:rPr>
              <w:t>□</w:t>
            </w:r>
          </w:p>
          <w:p w:rsidR="00DA63FC" w:rsidRDefault="00DA63FC" w:rsidP="00614F07">
            <w:pPr>
              <w:jc w:val="left"/>
            </w:pPr>
            <w:r>
              <w:rPr>
                <w:sz w:val="18"/>
              </w:rPr>
              <w:t>- inne, jakie……………….....…</w:t>
            </w:r>
            <w:r>
              <w:rPr>
                <w:b/>
                <w:sz w:val="32"/>
              </w:rPr>
              <w:t>□</w:t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zmiana deklaracji</w:t>
            </w:r>
            <w:r>
              <w:rPr>
                <w:sz w:val="18"/>
              </w:rPr>
              <w:t xml:space="preserve">  (zmiana danych zawartych w uprzednio złożonej deklaracji z dnia ……………………………….</w:t>
            </w:r>
          </w:p>
          <w:p w:rsidR="00DA63FC" w:rsidRDefault="00DA63FC" w:rsidP="00614F07">
            <w:pPr>
              <w:jc w:val="left"/>
            </w:pPr>
            <w:r>
              <w:rPr>
                <w:sz w:val="18"/>
              </w:rPr>
              <w:t xml:space="preserve">dotyczy opłaty od miesiąca ……..- …………. roku </w:t>
            </w:r>
          </w:p>
          <w:p w:rsidR="00DA63FC" w:rsidRDefault="00DA63FC" w:rsidP="00614F07">
            <w:pPr>
              <w:jc w:val="left"/>
            </w:pPr>
            <w:r>
              <w:rPr>
                <w:sz w:val="18"/>
              </w:rPr>
              <w:t>i polega na:</w:t>
            </w:r>
          </w:p>
          <w:p w:rsidR="00DA63FC" w:rsidRDefault="00DA63FC" w:rsidP="00614F07">
            <w:pPr>
              <w:jc w:val="left"/>
            </w:pPr>
            <w:r>
              <w:rPr>
                <w:sz w:val="18"/>
              </w:rPr>
              <w:t>-…. ………………………………………..</w:t>
            </w:r>
            <w:r>
              <w:rPr>
                <w:b/>
                <w:sz w:val="32"/>
              </w:rPr>
              <w:t>□</w:t>
            </w:r>
          </w:p>
        </w:tc>
      </w:tr>
      <w:tr w:rsidR="00DA63FC" w:rsidTr="00614F07">
        <w:trPr>
          <w:trHeight w:val="397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t>V.</w:t>
            </w:r>
            <w:r>
              <w:rPr>
                <w:b/>
                <w:sz w:val="20"/>
              </w:rPr>
              <w:t>OŚWIADCZAM, ŻE:</w:t>
            </w:r>
          </w:p>
        </w:tc>
      </w:tr>
      <w:tr w:rsidR="00DA63FC" w:rsidTr="00614F07">
        <w:trPr>
          <w:trHeight w:val="473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0"/>
              </w:rPr>
              <w:t>gromadzę odpady w sposób selektywny</w:t>
            </w:r>
          </w:p>
        </w:tc>
        <w:tc>
          <w:tcPr>
            <w:tcW w:w="8001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</w:tr>
      <w:tr w:rsidR="00DA63FC" w:rsidTr="00614F07">
        <w:trPr>
          <w:trHeight w:val="80"/>
        </w:trPr>
        <w:tc>
          <w:tcPr>
            <w:tcW w:w="108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(zaznaczyć pozycję stawiając </w:t>
            </w:r>
            <w:r>
              <w:rPr>
                <w:b/>
                <w:sz w:val="28"/>
              </w:rPr>
              <w:t>×</w:t>
            </w:r>
            <w:r>
              <w:rPr>
                <w:sz w:val="16"/>
              </w:rPr>
              <w:t>)</w:t>
            </w:r>
          </w:p>
        </w:tc>
      </w:tr>
      <w:tr w:rsidR="00DA63FC" w:rsidTr="00614F07">
        <w:trPr>
          <w:trHeight w:val="397"/>
        </w:trPr>
        <w:tc>
          <w:tcPr>
            <w:tcW w:w="10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USTALENIE WYSOKOŚCI OPŁATY ZA GOSPODAROWANIE ODPADAMI KOMUNALNYMI </w:t>
            </w:r>
          </w:p>
          <w:p w:rsidR="00DA63FC" w:rsidRDefault="00DA63FC" w:rsidP="00614F07">
            <w:pPr>
              <w:jc w:val="left"/>
            </w:pPr>
            <w:r>
              <w:rPr>
                <w:sz w:val="16"/>
              </w:rPr>
              <w:t>(dotyczy podmiotów będących i niebędących osobami fizycznymi)</w:t>
            </w:r>
          </w:p>
        </w:tc>
      </w:tr>
      <w:tr w:rsidR="00DA63FC" w:rsidTr="00614F07">
        <w:trPr>
          <w:trHeight w:val="397"/>
        </w:trPr>
        <w:tc>
          <w:tcPr>
            <w:tcW w:w="5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  <w:u w:val="single"/>
              </w:rPr>
              <w:t>Wyszczególnienie</w:t>
            </w:r>
          </w:p>
        </w:tc>
        <w:tc>
          <w:tcPr>
            <w:tcW w:w="49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  <w:u w:val="single"/>
              </w:rPr>
              <w:t>Stawka opłaty</w:t>
            </w:r>
          </w:p>
          <w:p w:rsidR="00DA63FC" w:rsidRDefault="00DA63FC" w:rsidP="00614F07">
            <w:pPr>
              <w:jc w:val="center"/>
            </w:pPr>
            <w:r>
              <w:rPr>
                <w:i/>
                <w:sz w:val="20"/>
                <w:u w:val="single"/>
              </w:rPr>
              <w:t>za 1 miesiąc</w:t>
            </w:r>
          </w:p>
        </w:tc>
      </w:tr>
      <w:tr w:rsidR="00DA63FC" w:rsidTr="00614F07">
        <w:trPr>
          <w:trHeight w:val="259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 xml:space="preserve">Liczba nieruchomości , na których znajdują się domki letniskowe lub innych nieruchomości wykorzystywanych na cele rekreacyjno – wypoczynkowe 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Stawka opłaty</w:t>
            </w:r>
          </w:p>
        </w:tc>
        <w:tc>
          <w:tcPr>
            <w:tcW w:w="4913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</w:p>
        </w:tc>
      </w:tr>
      <w:tr w:rsidR="00DA63FC" w:rsidTr="00614F07">
        <w:trPr>
          <w:trHeight w:val="397"/>
        </w:trPr>
        <w:tc>
          <w:tcPr>
            <w:tcW w:w="28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SUMA</w:t>
            </w:r>
          </w:p>
        </w:tc>
        <w:tc>
          <w:tcPr>
            <w:tcW w:w="4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FC" w:rsidRDefault="00DA63FC" w:rsidP="00614F07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63FC" w:rsidTr="00614F07">
        <w:trPr>
          <w:trHeight w:val="1407"/>
        </w:trPr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wypełnienia (dzień – miesiąc – rok)</w:t>
            </w:r>
          </w:p>
        </w:tc>
        <w:tc>
          <w:tcPr>
            <w:tcW w:w="8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FC" w:rsidRDefault="00DA63FC" w:rsidP="00614F0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Czytelny podpis (pieczęć) składającego/osoby reprezentującej składającego</w:t>
            </w:r>
          </w:p>
        </w:tc>
      </w:tr>
    </w:tbl>
    <w:p w:rsidR="00DA63FC" w:rsidRDefault="00DA63FC" w:rsidP="00DA63F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Pouczenie</w:t>
      </w:r>
    </w:p>
    <w:p w:rsidR="00DA63FC" w:rsidRDefault="00DA63FC" w:rsidP="00DA63F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Niniejsza deklaracja stanowi podstawę do wystawienia tytułu wykonawczego, zgodnie z przepisami ustawy z dnia 17 czerwca 1966 r. o postępowaniu egzekucyjnym w administracji (Dz. U. z 2023 r. poz. 2505i 2760 oraz  z 2024 r. poz. 858, 859, 1222 i 1473 ).</w:t>
      </w:r>
    </w:p>
    <w:p w:rsidR="00DA63FC" w:rsidRDefault="00DA63FC" w:rsidP="00DA63F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Wyjaśnienia: 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Zgodnie z art. 6m ust. 1 ustawy z dnia 13 września 1996 roku  o utrzymaniu czystości i porządku w gminach (Dz. U. z 2024r. poz 399) właściciel nieruchomości obowiązany jest złożyć do Burmistrza Goniądza deklarację o wysokości opłaty za gospodarowanie odpadami komunalnymi w terminie 14 dni od dnia powstania na danej nieruchomości  odpadów komunalnych.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Zgodnie z art. 6m ust. 2 ustawy  z dnia 13 września 1996 roku o utrzymaniu czystości i porządku w gminach (Dz. U. z 2024r. poz. 399, w przypadku zmiany danych będących podstawą ustalenia wysokości należnej opłaty za gospodarowanie odpadami komunalnymi lub określonej w deklaracji ilości odpadów komunalnych powstających na danej nieruchomości, właściciel nieruchomości jest obowiązany złożyć nową deklarację w terminie do 10 dnia miesiąca następującego po miesiącu, w którym nastąpiła zmiana.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zobowiązania określonego w deklaracji w wysokości opłaty za gospodarowanie odpadami komunalnymi obowiązuje za kolejne miesiące do czasu zmiany deklaracji lub zmiany stawki opłat za gospodarowanie odpadami komunalnymi z zastrzeżeniem art. 6o dnia 13 września 1996 roku o utrzymaniu czystości i porządku w gminach (Dz. U. z 2024r. poz. 399).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Zgodnie z art. 6o ustawy dnia 13 września 1996 roku o utrzymaniu czystości i porządku w gminach (Dz. U. z 2024r. poz. 399) w przypadku niezłożenia deklaracji o wysokości opłaty za gospodarowanie odpadami komunalnymi albo uzasadnionych wątpliwości co do danych zawartych w deklaracji Burmistrz określa, w drodze decyzji wysokość opłaty za gospodarowanie odpadami komunalnymi, biorąc pod uwagę dostępne dane właściwe dla wybranej przez radę gminy metody, a w przypadku ich braku – uzasadnione szacunki.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Stawka opłaty zatwierdzona uchwałą Nr VII/47/24 Rady Miejskiej w Goniądzu z dnia 20 grudnia 2024r. w sprawie ustalenia ryczałtowej stawki opłaty za gospodarowanie odpadami komunalnymi od domku letniskowego na nieruchomości albo od innej nieruchomości wykorzystywanej na cele rekreacyjno- wypoczynkowe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Terminy, częstotliwość i tryb uiszczania opłaty za gospodarowanie odpadami komunalnymi reguluje odrębna uchwała Rady Miejskiej w Goniądzu.</w:t>
      </w:r>
    </w:p>
    <w:p w:rsidR="00DA63FC" w:rsidRDefault="00DA63FC" w:rsidP="00DA63FC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Obowiązek informacyjny dla interesantów</w:t>
      </w:r>
    </w:p>
    <w:p w:rsidR="00DA63FC" w:rsidRDefault="00DA63FC" w:rsidP="00DA63F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(dalej RODO) informuję, Panią/Pana że: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Urząd Miejski w Goniądzu, ul. Stary Rynek 24, tel.: 85 738 00 43, e-mail.: kancelaria.um</w:t>
      </w:r>
      <w:r>
        <w:rPr>
          <w:color w:val="000000"/>
          <w:u w:val="single" w:color="000000"/>
        </w:rPr>
        <w:t>@goniadz.pl</w:t>
      </w:r>
      <w:r>
        <w:rPr>
          <w:color w:val="000000"/>
          <w:u w:color="000000"/>
        </w:rPr>
        <w:t>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Urzędzie Miejskim w Goniądzu został wyznaczony inspektor ochrony danych, dane kontaktowe – iod.um@goniadz.pl, tel. 85 738 00 43;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realizacji ustawowych zadań ww. organu na podstawie przepisów Parlamentu Europejskiego i Rady (UE) 2016/679 z dnia 27 kwietnia 2016 r. w sprawie ochrony osób fizycznych w związku z przetwarzaniem danych osobowych i w sprawie swobodnego przepływu takich danych oraz uchylenia dyrektywy 95/46/WE (Dz. Urz. UE L 119, s. 1) – tzw. ogólne rozporządzenie o ochronie danych (RODO);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Odbiorcą Pani/Pana danych osobowych będą podmioty upoważnione na podstawie przepisów prawa;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nie będą przekazywane do państwa trzeciego / organizacji międzynarodowej;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Pani/Pana przechowywane będą w czasie określonym przepisami prawa, zgodnie z obowiązującą instrukcją kancelaryjną;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Przysługuje Pani/Panu prawo dostępu do treści swoich danych, sprostowania, uzupełnienia (aktualizowania) danych osobowych, ograniczenia przetwarzania danych oraz usunięcia danych.</w:t>
      </w:r>
    </w:p>
    <w:p w:rsidR="00DA63FC" w:rsidRDefault="00DA63FC" w:rsidP="00DA63F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Uzupełnienie, uaktualnienie i sprostowanie danych jest możliwe w przypadku, gdy dane są niekompletne, nieaktualne lub nieprawdziwe.</w:t>
      </w:r>
    </w:p>
    <w:p w:rsidR="00DA63FC" w:rsidRDefault="00DA63FC" w:rsidP="00DA63F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Usunięcie danych jest możliwe w przypadku gdy są zbędne do realizacji celu, dla którego zostały zebrane;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 Pani/Pan prawo wniesienia skargi do UODO, gdy uzna Pani/Pan, iż przetwarzanie danych osobowych Pani/Pana dotyczących, narusza przepisy ogólnego rozporządzenia o ochronie danych osobowych z dnia 27 kwietnia 2016 r.,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Podanie przez Panią/Pana danych osobowych w zakresie wymaganym przepisami prawa jest obligatoryjne, a w pozostałym zakresie dobrowolne;</w:t>
      </w:r>
    </w:p>
    <w:p w:rsidR="00DA63FC" w:rsidRDefault="00DA63FC" w:rsidP="00DA63F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Pani/Pana dane nie będą przetwarzane w sposób zautomatyzowany, dane nie będą poddawane profilowaniu;</w:t>
      </w:r>
    </w:p>
    <w:p w:rsidR="00EC56D4" w:rsidRDefault="00EC56D4"/>
    <w:sectPr w:rsidR="00EC56D4" w:rsidSect="00494E4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4F" w:rsidRDefault="00B95B4F" w:rsidP="00B95B4F">
      <w:r>
        <w:separator/>
      </w:r>
    </w:p>
  </w:endnote>
  <w:endnote w:type="continuationSeparator" w:id="0">
    <w:p w:rsidR="00B95B4F" w:rsidRDefault="00B95B4F" w:rsidP="00B95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494E4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4E4E" w:rsidRDefault="00DA63FC">
          <w:pPr>
            <w:jc w:val="left"/>
            <w:rPr>
              <w:sz w:val="18"/>
            </w:rPr>
          </w:pPr>
          <w:r>
            <w:rPr>
              <w:sz w:val="18"/>
            </w:rPr>
            <w:t>Id: 5A1C131B-60D8-4350-879A-908A2FCA04F7.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4E4E" w:rsidRDefault="00DA63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A04E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4E4">
            <w:rPr>
              <w:sz w:val="18"/>
            </w:rPr>
            <w:fldChar w:fldCharType="separate"/>
          </w:r>
          <w:r w:rsidR="0045429A">
            <w:rPr>
              <w:noProof/>
              <w:sz w:val="18"/>
            </w:rPr>
            <w:t>2</w:t>
          </w:r>
          <w:r w:rsidR="00EA04E4">
            <w:rPr>
              <w:sz w:val="18"/>
            </w:rPr>
            <w:fldChar w:fldCharType="end"/>
          </w:r>
        </w:p>
      </w:tc>
    </w:tr>
  </w:tbl>
  <w:p w:rsidR="00494E4E" w:rsidRDefault="0045429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4F" w:rsidRDefault="00B95B4F" w:rsidP="00B95B4F">
      <w:r>
        <w:separator/>
      </w:r>
    </w:p>
  </w:footnote>
  <w:footnote w:type="continuationSeparator" w:id="0">
    <w:p w:rsidR="00B95B4F" w:rsidRDefault="00B95B4F" w:rsidP="00B95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A63FC"/>
    <w:rsid w:val="002F461D"/>
    <w:rsid w:val="0045429A"/>
    <w:rsid w:val="005955F3"/>
    <w:rsid w:val="007152A0"/>
    <w:rsid w:val="00A8578B"/>
    <w:rsid w:val="00B95B4F"/>
    <w:rsid w:val="00BF5BD5"/>
    <w:rsid w:val="00DA63FC"/>
    <w:rsid w:val="00EA04E4"/>
    <w:rsid w:val="00EC56D4"/>
    <w:rsid w:val="00F1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bCs/>
        <w:spacing w:val="40"/>
        <w:w w:val="150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FC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spacing w:val="0"/>
      <w:w w:val="100"/>
      <w:kern w:val="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BD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0"/>
      <w:w w:val="150"/>
      <w:kern w:val="36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4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BD5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BD5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F5BD5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Cs/>
      <w:color w:val="17365D" w:themeColor="text2" w:themeShade="BF"/>
      <w:spacing w:val="5"/>
      <w:w w:val="150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BF5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BD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w w:val="150"/>
      <w:kern w:val="36"/>
      <w:sz w:val="24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F5BD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Pogrubienie">
    <w:name w:val="Strong"/>
    <w:uiPriority w:val="22"/>
    <w:qFormat/>
    <w:rsid w:val="00BF5BD5"/>
    <w:rPr>
      <w:b/>
      <w:bCs/>
    </w:rPr>
  </w:style>
  <w:style w:type="character" w:styleId="Uwydatnienie">
    <w:name w:val="Emphasis"/>
    <w:uiPriority w:val="20"/>
    <w:qFormat/>
    <w:rsid w:val="00BF5BD5"/>
    <w:rPr>
      <w:i/>
      <w:iCs/>
    </w:rPr>
  </w:style>
  <w:style w:type="paragraph" w:styleId="Bezodstpw">
    <w:name w:val="No Spacing"/>
    <w:basedOn w:val="Normalny"/>
    <w:uiPriority w:val="1"/>
    <w:qFormat/>
    <w:rsid w:val="00BF5BD5"/>
    <w:pPr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F5BD5"/>
    <w:pPr>
      <w:spacing w:after="200" w:line="276" w:lineRule="auto"/>
      <w:ind w:left="720"/>
      <w:contextualSpacing/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BF5BD5"/>
    <w:pPr>
      <w:spacing w:after="200" w:line="276" w:lineRule="auto"/>
      <w:jc w:val="left"/>
    </w:pPr>
    <w:rPr>
      <w:rFonts w:ascii="Calibri" w:eastAsiaTheme="minorHAnsi" w:hAnsi="Calibri" w:cstheme="minorHAnsi"/>
      <w:bCs/>
      <w:i/>
      <w:iCs/>
      <w:color w:val="000000" w:themeColor="text1"/>
      <w:spacing w:val="40"/>
      <w:w w:val="150"/>
      <w:kern w:val="36"/>
      <w:sz w:val="24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BF5BD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BD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Theme="minorHAnsi" w:hAnsi="Calibri" w:cstheme="minorHAns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BD5"/>
    <w:rPr>
      <w:b/>
      <w:bCs w:val="0"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BF5BD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F5BD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F5BD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F5B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F5B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5BD5"/>
    <w:pPr>
      <w:outlineLvl w:val="9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zylinska</dc:creator>
  <cp:lastModifiedBy>zylinska</cp:lastModifiedBy>
  <cp:revision>3</cp:revision>
  <cp:lastPrinted>2025-01-03T09:26:00Z</cp:lastPrinted>
  <dcterms:created xsi:type="dcterms:W3CDTF">2025-01-03T09:24:00Z</dcterms:created>
  <dcterms:modified xsi:type="dcterms:W3CDTF">2025-01-03T09:26:00Z</dcterms:modified>
</cp:coreProperties>
</file>